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E3C66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27445B14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«Производственная (клиническая) практика (вариативная)»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3AB497F8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31.08.22 Психотерапия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20D2065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556B5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7DBCD090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69CBC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4F0EB53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5919E36B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36DA49C2">
      <w:pPr>
        <w:spacing w:after="0" w:line="240" w:lineRule="auto"/>
        <w:rPr>
          <w:rFonts w:ascii="Times New Roman" w:hAnsi="Times New Roman"/>
          <w:sz w:val="20"/>
        </w:rPr>
      </w:pPr>
    </w:p>
    <w:p w14:paraId="28614411">
      <w:pPr>
        <w:rPr>
          <w:rFonts w:ascii="Times New Roman" w:hAnsi="Times New Roman"/>
          <w:sz w:val="20"/>
        </w:rPr>
      </w:pPr>
    </w:p>
    <w:p w14:paraId="4F5EF805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2686F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3399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2CF4AEA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01AF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491C5B3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1060E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10755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B68BA7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A28E3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734B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6485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C3D8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1B606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3775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0B8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55B28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7A24A80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126B8A8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B95B40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785271F0">
            <w:pPr>
              <w:pStyle w:val="388"/>
              <w:jc w:val="both"/>
            </w:pPr>
          </w:p>
          <w:p w14:paraId="5218C6AF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4E33A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1A078DE4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164DF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09C7A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A361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6593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Знать концепцию организации командной деятельности. </w:t>
            </w:r>
          </w:p>
          <w:p w14:paraId="3468E74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способы достижения коллегиальных решений для решения поставленной задачи.</w:t>
            </w:r>
          </w:p>
          <w:p w14:paraId="30ED891C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1812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вырабатывать стратегию командной работы для достижения поставленной цели.</w:t>
            </w:r>
          </w:p>
          <w:p w14:paraId="15F8649E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BA92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611BA861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C55CDF9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632C0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4B25F6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6BBFB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Содержание и структура универсальных компетенций</w:t>
            </w:r>
          </w:p>
        </w:tc>
      </w:tr>
      <w:tr w14:paraId="2C8FB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93A22">
            <w:pPr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FC2EA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88E74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1F2D0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 – 3 трудовые  действия (навыки)</w:t>
            </w:r>
          </w:p>
        </w:tc>
      </w:tr>
      <w:tr w14:paraId="69303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0F24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4593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BA3E2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B98C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3634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580B8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4977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1F6C069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7A26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01CACED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333D9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5270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0967123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9CD8E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406B76B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17D22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88136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9073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6C3A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2A931EF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2A27750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6D3FDE6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35BF403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488A0E1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5441C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022906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4BCC7C0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C6F4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0C153D1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431AE64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09A84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7785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A9B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8BB9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0AE1BE0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7669878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5D2075A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75867C4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4B9BFB9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5EE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47BBEC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03F7F51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815E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512D9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3D9E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8644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A94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478197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39427DCD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1044CB33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B637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7A81BDA3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2F01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309885C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552BD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4B13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5D74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D9E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5CE991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062D4F9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01126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2EDD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4671527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4594A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01EE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84E89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2E6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3FC3217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497F6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359D28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EAE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3C1C44B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7B7818DD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1727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351FC2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35E74D21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464C0CF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00217BA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219CB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450F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0FAE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52D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возрастные особенности психических расстройств</w:t>
            </w:r>
          </w:p>
          <w:p w14:paraId="4762008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2A7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Интерпретировать результаты оценки психического статуса для постановки диагноза,</w:t>
            </w:r>
          </w:p>
          <w:p w14:paraId="66C7FC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Интерпретировать клинические признаки психических заболеваний с учетом МКБ-10,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1B2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ВладетьДифференциальной диагностикой основных психических заболеваний,</w:t>
            </w:r>
          </w:p>
          <w:p w14:paraId="70C36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Методикой сбора анамнеза, в том числе аллергологического</w:t>
            </w:r>
          </w:p>
          <w:p w14:paraId="5C42590B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610A0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0D7B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1C175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693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27BFE2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0AEE36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0A26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110CAB5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C3C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2AF9A9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3206ABA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84E348F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36C1D321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492D8CB3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2A301F0E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7AF7C2CB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auto"/>
          <w:spacing w:val="-7"/>
          <w:sz w:val="28"/>
        </w:rPr>
      </w:pPr>
      <w:r>
        <w:rPr>
          <w:rFonts w:ascii="Times New Roman" w:hAnsi="Times New Roman"/>
          <w:b/>
          <w:bCs/>
          <w:color w:val="auto"/>
          <w:spacing w:val="-7"/>
          <w:sz w:val="28"/>
        </w:rPr>
        <w:t>Наркология:</w:t>
      </w:r>
    </w:p>
    <w:p w14:paraId="50829394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auto"/>
          <w:spacing w:val="-7"/>
          <w:sz w:val="28"/>
        </w:rPr>
      </w:pPr>
      <w:r>
        <w:rPr>
          <w:rFonts w:ascii="Times New Roman" w:hAnsi="Times New Roman"/>
          <w:b/>
          <w:bCs/>
          <w:color w:val="auto"/>
          <w:spacing w:val="-7"/>
          <w:sz w:val="28"/>
        </w:rPr>
        <w:t>а) Основная литература:</w:t>
      </w:r>
    </w:p>
    <w:tbl>
      <w:tblPr>
        <w:tblStyle w:val="12"/>
        <w:tblW w:w="5390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3"/>
        <w:gridCol w:w="8401"/>
      </w:tblGrid>
      <w:tr w14:paraId="387A8B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CD262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 Основная литература</w:t>
            </w: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66E5CE">
            <w:pPr>
              <w:spacing w:before="100" w:beforeAutospacing="1" w:after="100" w:afterAutospacing="1"/>
              <w:rPr>
                <w:rFonts w:ascii="Times New Roman" w:hAnsi="Times New Roman"/>
                <w:color w:val="auto"/>
              </w:rPr>
            </w:pPr>
          </w:p>
        </w:tc>
      </w:tr>
      <w:tr w14:paraId="6E1C08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97BB5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4B6E0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1.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 </w:t>
            </w:r>
          </w:p>
        </w:tc>
      </w:tr>
      <w:tr w14:paraId="6DB1DE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6C3D06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1E1CCF">
            <w:pPr>
              <w:spacing w:line="360" w:lineRule="auto"/>
              <w:jc w:val="both"/>
              <w:rPr>
                <w:rFonts w:ascii="Times New Roman" w:hAnsi="Times New Roman" w:eastAsia="Calibri"/>
                <w:bCs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</w:rPr>
              <w:t>2. Кошкина, Е. А. Организация наркологической помощи / Е. А. Кошкина, А. З. Шамота - Москва : ГЭОТАР-Медиа, 2011. - Текст : электронный // ЭБС "Консультант студента" : [сайт]. - URL : https://www.studentlibrary.ru/book/970408872V0001.html</w:t>
            </w:r>
            <w:r>
              <w:rPr>
                <w:rFonts w:ascii="Times New Roman" w:hAnsi="Times New Roman"/>
                <w:color w:val="333333"/>
                <w:sz w:val="15"/>
                <w:szCs w:val="15"/>
                <w:shd w:val="clear" w:color="auto" w:fill="F7F7F7"/>
              </w:rPr>
              <w:t> ¹</w:t>
            </w:r>
          </w:p>
        </w:tc>
      </w:tr>
      <w:tr w14:paraId="533F62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22B29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30B183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3. 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vertAlign w:val="superscript"/>
              </w:rPr>
              <w:footnoteReference w:id="0" w:customMarkFollows="1"/>
              <w:t>1</w:t>
            </w:r>
          </w:p>
        </w:tc>
      </w:tr>
      <w:tr w14:paraId="17BCEA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49913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30A433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4.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27ABC8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AE1D8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1B17C6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5.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277B85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9F319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F7D7E6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6. Шабанов, П. Д. Наркология : руководство / Шабанов П. Д. - 2-е изд. , перераб. и доп. - Москва : ГЭОТАР-Медиа, 2015. - 832 с. (Серия "Библиотека врача-специалиста") - ISBN 978-5-9704-3187-0.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"https://www.studentlibrary.ru/book/ISBN9785970431870.html"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https://www.studentlibrary.ru/book/ISBN9785970431870.html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7F4D39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3CBECF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Дополнительная литература</w:t>
            </w: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BF012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14:paraId="16C6D0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1FDE9E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F3FEC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</w:p>
        </w:tc>
      </w:tr>
      <w:tr w14:paraId="2D3190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0ED43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F847C9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</w:t>
            </w:r>
          </w:p>
        </w:tc>
      </w:tr>
      <w:tr w14:paraId="57CD78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89FCBF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55143D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3.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https://e.lanbook.com/book/174058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 </w:t>
            </w:r>
          </w:p>
        </w:tc>
      </w:tr>
      <w:tr w14:paraId="1970BE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4C0E2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990E39">
            <w:pPr>
              <w:spacing w:line="360" w:lineRule="auto"/>
              <w:jc w:val="both"/>
              <w:rPr>
                <w:rFonts w:ascii="Times New Roman" w:hAnsi="Times New Roman" w:eastAsia="Calibri"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</w:rPr>
              <w:t xml:space="preserve">4. Станько Э. П. Социальное функционирование ВИЧ-инфицированных потребителей наркотиков : монография / Э. П. Станько. - Гродно : ГрГМУ, 2018. - 316 c. - ISBN 9789855589366.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"https://www.books-up.ru/ru/book/socialnoe-funkcionirovanie-vich-inficirovannyh-potrebitelej-narkotikov-12203421/"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https://www.books-up.ru/ru/book/socialnoe-funkcionirovanie-vich-inficirovannyh-potrebitelej-narkotikov-12203421/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09579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5DF9E5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BB920D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5. Цыганков, Б. Д. Психиатрия. Основы клинической психопатологии : учебник / Цыганков Б. Д., Овсянников С. А. - 3-е изд. , стер. - Москва : ГЭОТАР-Медиа, 2021. - 384 с. - ISBN 978-5-9704-5876-1. –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</w:rPr>
              <w:fldChar w:fldCharType="end"/>
            </w:r>
          </w:p>
        </w:tc>
      </w:tr>
      <w:tr w14:paraId="6DA37C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B0EE8D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CE515D">
            <w:pPr>
              <w:spacing w:line="36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 </w:t>
            </w:r>
          </w:p>
        </w:tc>
      </w:tr>
    </w:tbl>
    <w:p w14:paraId="61DB25F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</w:p>
    <w:p w14:paraId="0E96FE02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Психотерапия:</w:t>
      </w:r>
    </w:p>
    <w:p w14:paraId="09CF7CF5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а) Основная литература:</w:t>
      </w:r>
    </w:p>
    <w:tbl>
      <w:tblPr>
        <w:tblStyle w:val="12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78636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3536F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6067F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73F34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https://www.studentlibrary.ru/book/ISBN9785829127589.html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B3BD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AF6BD">
            <w:pPr>
              <w:rPr>
                <w:rFonts w:ascii="Times New Roman" w:hAnsi="Times New Roman"/>
                <w:bCs/>
              </w:rPr>
            </w:pPr>
          </w:p>
        </w:tc>
      </w:tr>
      <w:tr w14:paraId="12A88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9AD55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"https://www.studentlibrary.ru/book/ISBN9785970479797.html"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https://www.studentlibrary.ru/book/ISBN9785970479797.html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409AD42C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</w:rPr>
      </w:pPr>
      <w:r>
        <w:rPr>
          <w:rFonts w:ascii="Times New Roman" w:hAnsi="Times New Roman"/>
          <w:b/>
          <w:bCs/>
          <w:spacing w:val="-7"/>
        </w:rPr>
        <w:t>б) Дополнительная литература:</w:t>
      </w:r>
    </w:p>
    <w:tbl>
      <w:tblPr>
        <w:tblStyle w:val="12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06995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8321D">
            <w:pPr>
              <w:ind w:left="120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15EE6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D2755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https://e.lanbook.com/book/134642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2C0A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F0EF2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 </w:t>
            </w:r>
          </w:p>
        </w:tc>
      </w:tr>
      <w:tr w14:paraId="533AB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9091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https://www.studentlibrary.ru/book/ISBN9785829124618.html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4D11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1C421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https://e.lanbook.com/book/174058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0546F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4696E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1C0B4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A140D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6.</w:t>
            </w:r>
            <w:r>
              <w:t xml:space="preserve"> </w:t>
            </w:r>
            <w:r>
              <w:rPr>
                <w:rFonts w:ascii="Times New Roman" w:hAnsi="Times New Roman"/>
                <w:bCs/>
              </w:rPr>
              <w:t xml:space="preserve">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"https://www.studentlibrary.ru/book/ISBN9785970488546.html"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</w:rPr>
              <w:t>https://www.studentlibrary.ru/book/ISBN9785970488546.html</w:t>
            </w:r>
            <w:r>
              <w:rPr>
                <w:rStyle w:val="43"/>
                <w:rFonts w:ascii="Times New Roman" w:hAnsi="Times New Roman"/>
                <w:bCs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Style w:val="34"/>
                <w:rFonts w:ascii="Times New Roman" w:hAnsi="Times New Roman"/>
                <w:bCs/>
              </w:rPr>
              <w:footnoteReference w:id="1" w:customMarkFollows="1"/>
              <w:t>1</w:t>
            </w:r>
          </w:p>
        </w:tc>
      </w:tr>
    </w:tbl>
    <w:p w14:paraId="3929DFAB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81AD2D">
      <w:pPr>
        <w:widowControl w:val="0"/>
        <w:spacing w:after="0" w:line="24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2C02190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неврологии, психиатрии и нейрохирургии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007836D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"http://vppc.chuvsu.ru/doku.php"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психиатрии и психологии Чувашии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официальный сайт журнала, полные тексты статей (</w:t>
      </w:r>
      <w:r>
        <w:fldChar w:fldCharType="begin"/>
      </w:r>
      <w:r>
        <w:instrText xml:space="preserve"> HYPERLINK "http://psychiatr.ru/tags/%D0%92%D0%B5%D1%81%D1%82%D0%BD%D0%B8%D0%BA+%D0%BF%D1%81%D0%B8%D1%85%D0%B8%D0%B0%D1%82%D1%80%D0%B8%D0%B8+%D0%B8+%D0%BF%D1%81%D0%B8%D1%85%D0%BE%D0%BB%D0%BE%D0%B3%D0%B8%D0%B8+%D0%A7%D1%83%D0%B2%D0%B0%D1%88%D0%B8%D0%B8"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 новом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, </w:t>
      </w:r>
      <w:r>
        <w:fldChar w:fldCharType="begin"/>
      </w:r>
      <w:r>
        <w:instrText xml:space="preserve"> HYPERLINK "http://old.psychiatr.ru/informacionnye-resursy/zurnaly/vppc"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 старом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)</w:t>
      </w:r>
    </w:p>
    <w:p w14:paraId="0310908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"http://mirvch.com/print/index.html"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психотерапии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278BAF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"http://www.nsam.ru/magazine/archive"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48D0F50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"http://acpp.ru/docrazdel.php?category_id=2"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психического здоровья детей и подростков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2CD987D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"http://con-med.ru/magazines/psikhiatriya_i_psikhofarmakoterapiya_im_p_b_ganushkina/"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им. П.Б.Ганнушкина "Психиатрия и психофармакотерапия"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0880A34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неврологии и психиатрии им. С.C.Корсакова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только для подписчиков</w:t>
      </w:r>
    </w:p>
    <w:p w14:paraId="40F1FC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"http://medpsy.ru/climp/index.php"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Клиническая и медицинская психология: исследования, обучение, практика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научный сетевой журнал, полные тексты статей</w:t>
      </w:r>
    </w:p>
    <w:p w14:paraId="732FAE0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"http://mprj.ru/"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Медицинская психология в России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7035F7A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"http://www.narkotiki.ru/1_19.htm" \t "_blank"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Наркология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абстракты статей на сайте narkotiki.ru. </w:t>
      </w:r>
    </w:p>
    <w:p w14:paraId="62E79A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Неврологический вестник им. В.М.Бехтерева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D094D6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Неврология, нейропсихиатрия, психосоматика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070E6B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"http://www.npar.ru/journal/"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Независимый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4494CFD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"http://www.psyobsor.org/"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Обзор современной психиатрии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статьи иностранных авторов, переведенные на русский язык</w:t>
      </w:r>
    </w:p>
    <w:p w14:paraId="4DE053E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"http://psychiatr.ru/magazine/obozr" </w:instrText>
      </w:r>
      <w:r>
        <w:fldChar w:fldCharType="separate"/>
      </w:r>
      <w:r>
        <w:rPr>
          <w:rFonts w:ascii="Times New Roman" w:hAnsi="Times New Roman"/>
          <w:b/>
          <w:bCs/>
        </w:rPr>
        <w:t>Обозрение психиатрии и медицинской психологии им. В.М.Бехтерева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277942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"http://omskoop.ru/opj/index.shtml"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Омский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76EDBBB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"http://www.psychiatry.ru/stat.php?num=74"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0794CDA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"http://www.recipe.by/izdaniya/periodika/psihiatriya/"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Психиатрия, психотерапия и клиническая психология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6A8B453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Психические расстройства в общей медицине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 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"http://old.con-med.ru/magazines/magazines/special/psychiatryingeneral/"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6158CF2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"http://www.oppl.ru/cat/izdaniya-ppl.html"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Психотерапия</w:t>
      </w:r>
      <w:r>
        <w:rPr>
          <w:rFonts w:ascii="Times New Roman" w:hAnsi="Times New Roman"/>
          <w:u w:val="single"/>
        </w:rPr>
        <w:fldChar w:fldCharType="end"/>
      </w:r>
    </w:p>
    <w:p w14:paraId="480AF04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"http://psychopharmacology.ru/"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Психофармакология и биологическая наркология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5FD443FC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"http://rpj.geotar.ru/"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Российский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полнотекстовый архив и свежие выпуски журнала (полные тексты публикуются через 6 месяцев после выхода "бумажной" версии)</w:t>
      </w:r>
    </w:p>
    <w:p w14:paraId="1BEB493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"http://svpin.org/index.php"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Сибирский вестник психиатрии и 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(полные тексты статей) - </w:t>
      </w:r>
      <w:r>
        <w:fldChar w:fldCharType="begin"/>
      </w:r>
      <w:r>
        <w:instrText xml:space="preserve"> HYPERLINK "http://psychiatr.ru/tags/%D0%A1%D0%B8%D0%B1%D0%B8%D1%80%D1%81%D0%BA%D0%B8%D0%B9+%D0%B2%D0%B5%D1%81%D1%82%D0%BD%D0%B8%D0%BA+%D0%BF%D1%81%D0%B8%D1%85%D0%B8%D0%B0%D1%82%D1%80%D0%B8%D0%B8+%D0%B8+%D0%BD%D0%B0%D1%80%D0%BA%D0%BE%D0%BB%D0%BE%D0%B3%D0%B8%D0%B8" </w:instrText>
      </w:r>
      <w:r>
        <w:fldChar w:fldCharType="separate"/>
      </w:r>
      <w:r>
        <w:rPr>
          <w:rFonts w:ascii="Times New Roman" w:hAnsi="Times New Roman"/>
          <w:u w:val="single"/>
        </w:rPr>
        <w:t>информация о журнале на нашем сайте</w:t>
      </w:r>
      <w:r>
        <w:rPr>
          <w:rFonts w:ascii="Times New Roman" w:hAnsi="Times New Roman"/>
          <w:u w:val="single"/>
        </w:rPr>
        <w:fldChar w:fldCharType="end"/>
      </w:r>
    </w:p>
    <w:p w14:paraId="28DDC5C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в психиатрии и неврологии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303126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"http://www.psypharma.ru/"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психических расстройств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27F084B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"http://psychiatr.ru/magazine/scp"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Социальная и клиническая психиатрия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41D3B7C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"http://psychiatr.ru/magazines/suicidology" </w:instrText>
      </w:r>
      <w:r>
        <w:fldChar w:fldCharType="separate"/>
      </w:r>
      <w:r>
        <w:rPr>
          <w:rFonts w:ascii="Times New Roman" w:hAnsi="Times New Roman"/>
          <w:b/>
          <w:bCs/>
        </w:rPr>
        <w:t>Суицидология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0E628FA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"http://www.rmj.ru/articles_theme_10.htm"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Русском Медицинском Журнале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D2CD3E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"http://medicina-journal.ru/"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журнале Доктор.ру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-полные тексты статей</w:t>
      </w:r>
    </w:p>
    <w:p w14:paraId="5B36311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Fonts w:ascii="Times New Roman" w:hAnsi="Times New Roman"/>
          <w:b/>
          <w:bCs/>
        </w:rPr>
        <w:t>World Psychiatry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журнал Всемирной Психиатрической Ассоциации, перевод на русский язык на нашем сайте</w:t>
      </w:r>
    </w:p>
    <w:p w14:paraId="26CCBAE1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5AA450E8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p w14:paraId="7ADBB63C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51EE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1BDE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BD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</w:t>
            </w:r>
          </w:p>
        </w:tc>
      </w:tr>
      <w:tr w14:paraId="5767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B9520">
            <w:pPr>
              <w:jc w:val="both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9F49E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032A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0AE06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http://www.psychiatry.ru/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НЦПЗ)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6ADAF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8353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52465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http://old.consilium-medicum.com/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6F6F0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D176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86452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rPr>
                <w:rFonts w:ascii="Times New Roman" w:hAnsi="Times New Roman"/>
                <w:iCs/>
                <w:color w:val="0000FF"/>
                <w:u w:val="single"/>
              </w:rPr>
              <w:t>http://www.oppl.ru  (Сайт Общероссийской профессиональной психотерапевтической лиги)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EDDB2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21CD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CBD84">
            <w:pPr>
              <w:jc w:val="both"/>
              <w:rPr>
                <w:rFonts w:ascii="Times New Roman" w:hAnsi="Times New Roman"/>
                <w:iCs/>
                <w:u w:val="single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http://elibrary.ru/</w:t>
            </w:r>
            <w:r>
              <w:rPr>
                <w:rFonts w:ascii="Times New Roman" w:hAnsi="Times New Roman"/>
                <w:iCs/>
                <w:color w:val="3333FF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(Научная электронная библиотека ELIBRARY.RU )</w:t>
            </w:r>
          </w:p>
          <w:p w14:paraId="5FBF55A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344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878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1604D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http://www.mospsy.ru</w:t>
            </w:r>
            <w:r>
              <w:rPr>
                <w:rFonts w:ascii="Times New Roman" w:hAnsi="Times New Roman"/>
                <w:iCs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C01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67DB9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9AE2F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http://www.arcerm.ru/vestnik-psihoterapii.html</w:t>
            </w:r>
            <w:r>
              <w:rPr>
                <w:rFonts w:ascii="Times New Roman" w:hAnsi="Times New Roman"/>
                <w:iCs/>
              </w:rPr>
              <w:t xml:space="preserve"> (Журнал «Вестник психотерапии»)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0685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4841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FBC3A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http://www.apa.org/pubs/journals/int/index.aspx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B349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43C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6F6C9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http://www.ajp.org/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AAB8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2F717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30EC0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psyjournals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mpj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960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4952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C3133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oppl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zhurnal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-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psihoterapiya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html</w:t>
            </w:r>
            <w:r>
              <w:rPr>
                <w:rFonts w:ascii="Times New Roman" w:hAnsi="Times New Roman"/>
                <w:iCs/>
              </w:rPr>
              <w:t xml:space="preserve"> Журнал «Психотерапия»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02B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</w:tbl>
    <w:p w14:paraId="2FA45C4A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2F9B0848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6071FB34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ПК-1, ОПК-10 ИД, ОПК-1</w:t>
      </w:r>
    </w:p>
    <w:p w14:paraId="22B92A31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1E09159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36FA223D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6C68BEC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6FDFD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ADEC6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E570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70543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Источник</w:t>
            </w:r>
          </w:p>
        </w:tc>
      </w:tr>
      <w:tr w14:paraId="57985B9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7C0B663A">
            <w:pPr>
              <w:widowControl w:val="0"/>
              <w:ind w:left="526"/>
              <w:jc w:val="center"/>
            </w:pPr>
            <w:r>
              <w:rPr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013323EF">
            <w:pPr>
              <w:widowControl w:val="0"/>
            </w:pPr>
          </w:p>
        </w:tc>
      </w:tr>
      <w:tr w14:paraId="00F3614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B58D81F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83FE1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5D3D2612">
            <w:pPr>
              <w:pStyle w:val="436"/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17F398D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6D43989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1076FEE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44310D8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медицинских учреждений муниципального уровня;</w:t>
            </w:r>
          </w:p>
          <w:p w14:paraId="6B8A867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709BA417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F963496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4EC26B57">
            <w:pPr>
              <w:widowControl w:val="0"/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0F7F1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E85D0F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D28DC78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22042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7CDA20B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функциональными;</w:t>
            </w:r>
          </w:p>
          <w:p w14:paraId="302A584F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внушенными;</w:t>
            </w:r>
          </w:p>
          <w:p w14:paraId="77A7490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24028B7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гипнапомпическими;</w:t>
            </w:r>
          </w:p>
          <w:p w14:paraId="118BC22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рефлекторными.</w:t>
            </w:r>
          </w:p>
          <w:p w14:paraId="7BF6D100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59C69F3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60C284CD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66B60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55FD2A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847260E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A249A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6EB6F24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2E3CF8C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истинные галлюцинации;</w:t>
            </w:r>
          </w:p>
          <w:p w14:paraId="5FB42FF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метаморфопсии;</w:t>
            </w:r>
          </w:p>
          <w:p w14:paraId="15CBBBB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дисмегалопсии;</w:t>
            </w:r>
          </w:p>
          <w:p w14:paraId="36EA0F4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галлюцинации Шарля Боннэ.</w:t>
            </w:r>
          </w:p>
          <w:p w14:paraId="672BDAD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2D5C94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2265A69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852D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594EE2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D01E49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4728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Расстройство схемы тела - это…</w:t>
            </w:r>
          </w:p>
          <w:p w14:paraId="75BF39C6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25E2EBB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нарушение памяти;</w:t>
            </w:r>
          </w:p>
          <w:p w14:paraId="05AB404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нарушение сознания;</w:t>
            </w:r>
          </w:p>
          <w:p w14:paraId="33AC4645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нарушение интеллекта;</w:t>
            </w:r>
          </w:p>
          <w:p w14:paraId="75A89F4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нарушение мышления.</w:t>
            </w:r>
          </w:p>
          <w:p w14:paraId="1D3015C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CE11E9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6797023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CA3D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E0AFD0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F3B18DE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F268E">
            <w:pPr>
              <w:widowControl w:val="0"/>
              <w:contextualSpacing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Мнимая утрата простейших навыков и умений - это…</w:t>
            </w:r>
          </w:p>
          <w:p w14:paraId="3088C83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олигофрения;</w:t>
            </w:r>
          </w:p>
          <w:p w14:paraId="00B3EB7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лакунарная деменция;</w:t>
            </w:r>
          </w:p>
          <w:p w14:paraId="784F056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257D4B2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фиксационная амнезия.</w:t>
            </w:r>
          </w:p>
          <w:p w14:paraId="7AA033D7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C24FDD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30B4AA0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DC2C6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DF3E09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21F7F75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5A4F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1399590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критичнее относится пациент к тому, что ему внушают </w:t>
            </w:r>
          </w:p>
          <w:p w14:paraId="1D1D298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спокойнее, будничнее держится психотерапевт </w:t>
            </w:r>
          </w:p>
          <w:p w14:paraId="73BCA3C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тоньше, глубже размышление о механизме совершающегося с ним в это время </w:t>
            </w:r>
          </w:p>
          <w:p w14:paraId="231A48C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сильнее охвачен пациент верой в психотерапевта </w:t>
            </w:r>
          </w:p>
          <w:p w14:paraId="0B4999F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более склонен пациент к психоаналитической терапии </w:t>
            </w:r>
          </w:p>
          <w:p w14:paraId="79C8FDD6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8791AD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F1E49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30B63D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020F7AE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1D96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11A4A1B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гипнотизации с внезапной вспышкой яркого света в темной комнате </w:t>
            </w:r>
          </w:p>
          <w:p w14:paraId="5B4279A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1F9BF0B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фиксации взора </w:t>
            </w:r>
          </w:p>
          <w:p w14:paraId="21E26BD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следовых образов </w:t>
            </w:r>
          </w:p>
          <w:p w14:paraId="3BC0C61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C3161C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001AD343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EEDA5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1BB2CC4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8E6586F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DEC1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7E27A15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гипотаксии </w:t>
            </w:r>
          </w:p>
          <w:p w14:paraId="571360E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легкой оглушенности и обнубиляции </w:t>
            </w:r>
          </w:p>
          <w:p w14:paraId="7FD39AF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сомноленции </w:t>
            </w:r>
          </w:p>
          <w:p w14:paraId="64C383B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сонливости </w:t>
            </w:r>
          </w:p>
          <w:p w14:paraId="5D29035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правильно а) и г) </w:t>
            </w:r>
          </w:p>
          <w:p w14:paraId="7246A86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DF0CB53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1465C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43D41E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3EB34B1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53EE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11AC492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церебронейро-мускулярном круге </w:t>
            </w:r>
          </w:p>
          <w:p w14:paraId="66DF28F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0730734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сновидениях происходит серьезное отреагирование переживаний </w:t>
            </w:r>
          </w:p>
          <w:p w14:paraId="3EAAEC9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7C416375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E02737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48D0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2D4BA9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6822CEF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DA5E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1683459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тепла и тяжести в обеих руках </w:t>
            </w:r>
          </w:p>
          <w:p w14:paraId="0D79842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тяжести во всем теле и покоя </w:t>
            </w:r>
          </w:p>
          <w:p w14:paraId="73EF480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приятной тяжести в области живота </w:t>
            </w:r>
          </w:p>
          <w:p w14:paraId="0054E9C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покоя в области сердца </w:t>
            </w:r>
          </w:p>
          <w:p w14:paraId="14B552F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2B5EEA17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E6D231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5712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D8D92B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211C2680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E31B5">
            <w:pPr>
              <w:widowControl w:val="0"/>
              <w:spacing w:after="0" w:line="240" w:lineRule="auto"/>
              <w:jc w:val="center"/>
            </w:pPr>
            <w:r>
              <w:t>Выберите несколько вариантов ответа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C16BB">
            <w:pPr>
              <w:widowControl w:val="0"/>
            </w:pPr>
          </w:p>
        </w:tc>
      </w:tr>
      <w:tr w14:paraId="511F006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A776002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79B10">
            <w:pPr>
              <w:pStyle w:val="436"/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Для внешнего вида больных шизофренией свойственны </w:t>
            </w:r>
          </w:p>
          <w:p w14:paraId="17C85642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неадекватная мимика </w:t>
            </w:r>
          </w:p>
          <w:p w14:paraId="5CE2D774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исчезновение вазомоторных реакций </w:t>
            </w:r>
          </w:p>
          <w:p w14:paraId="1E18A2AB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"стальной" блеск глаз </w:t>
            </w:r>
          </w:p>
          <w:p w14:paraId="64065FE3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замедленность или ускоренность пантомимики </w:t>
            </w:r>
          </w:p>
          <w:p w14:paraId="316B6068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</w:p>
          <w:p w14:paraId="6E026B0C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9202FF8">
            <w:pPr>
              <w:pStyle w:val="436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а) неадекватная мимика </w:t>
            </w:r>
          </w:p>
          <w:p w14:paraId="6C2E95F4">
            <w:pPr>
              <w:pStyle w:val="436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б) исчезновение вазомоторных реакций </w:t>
            </w:r>
          </w:p>
          <w:p w14:paraId="7A1EA6B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5401B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E91BD3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7E09AF3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3384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50BB2CD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21AC8E2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05C386A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вид онейроидного помрачения сознания </w:t>
            </w:r>
          </w:p>
          <w:p w14:paraId="35E78F3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состояние легкой оглушенности, вызванное гипнотизацией </w:t>
            </w:r>
          </w:p>
          <w:p w14:paraId="3265462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3C1F4BDF">
            <w:pPr>
              <w:widowControl w:val="0"/>
              <w:jc w:val="center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545B41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0638830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11D9317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7DF16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8B6FB1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C69CC00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E0EF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4D3E547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6AC4657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2F6F794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2333DD4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6E70F9A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E68D49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0500DF0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0DAC3C8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0633590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06DA4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402405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B0AF22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075E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Климат, атмосферу групповых занятий определяют (по Карвасарскому) </w:t>
            </w:r>
          </w:p>
          <w:p w14:paraId="44F27A0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вербальные средства воздействия </w:t>
            </w:r>
          </w:p>
          <w:p w14:paraId="5CA2945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68FFE35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1DED9F4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объяснения психотерапевтом проблем пациента </w:t>
            </w:r>
          </w:p>
          <w:p w14:paraId="22CB72CC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08A24C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247DB24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4C3B822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EEE3E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4818D3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AD0D7D6">
            <w:pPr>
              <w:widowControl w:val="0"/>
            </w:pPr>
            <w: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F8B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2E6BA4B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5139234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0F0FFC8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творчестве </w:t>
            </w:r>
          </w:p>
          <w:p w14:paraId="5BD7281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творческое приобщение к той или иной религиозной системе; психосинтез </w:t>
            </w:r>
          </w:p>
          <w:p w14:paraId="770503E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9924D6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017FC5B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27A9E44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1FEE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AEEF958">
      <w:pPr>
        <w:spacing w:after="0" w:line="240" w:lineRule="auto"/>
        <w:rPr>
          <w:rFonts w:ascii="Times New Roman" w:hAnsi="Times New Roman"/>
          <w:sz w:val="20"/>
        </w:rPr>
      </w:pPr>
    </w:p>
    <w:p w14:paraId="76983AEE">
      <w:pPr>
        <w:spacing w:after="0" w:line="240" w:lineRule="auto"/>
        <w:rPr>
          <w:rFonts w:ascii="Times New Roman" w:hAnsi="Times New Roman"/>
          <w:sz w:val="20"/>
        </w:rPr>
      </w:pPr>
    </w:p>
    <w:p w14:paraId="3F999834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47F3B5AD">
      <w:pPr>
        <w:spacing w:after="0" w:line="240" w:lineRule="auto"/>
        <w:rPr>
          <w:rFonts w:ascii="Times New Roman" w:hAnsi="Times New Roman"/>
          <w:sz w:val="20"/>
        </w:rPr>
      </w:pPr>
    </w:p>
    <w:p w14:paraId="273DDBA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7D64824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120"/>
        <w:gridCol w:w="2695"/>
        <w:gridCol w:w="2268"/>
      </w:tblGrid>
      <w:tr w14:paraId="65C2B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DD564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459C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CDE72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7E4B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CEB5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9C3151E">
            <w:pPr>
              <w:tabs>
                <w:tab w:val="left" w:pos="426"/>
              </w:tabs>
              <w:rPr>
                <w:rFonts w:ascii="Times New Roman" w:hAnsi="Times New Roman"/>
                <w:sz w:val="20"/>
              </w:rPr>
            </w:pPr>
          </w:p>
          <w:p w14:paraId="2F0FD083">
            <w:r>
              <w:t>1.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D14DE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A0E1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9D20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C4CE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F69A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5371C83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8D3A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F2E4F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52F34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98F6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433916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B3B4C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7E8E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A943E9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4A6B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B48AB2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EEB95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B9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0E8D71E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95900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5E97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AD81EE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9A37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3EF9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16EE7128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19A94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3691E9E7">
      <w:pPr>
        <w:spacing w:after="0" w:line="240" w:lineRule="auto"/>
        <w:rPr>
          <w:rFonts w:ascii="Times New Roman" w:hAnsi="Times New Roman"/>
          <w:sz w:val="20"/>
        </w:rPr>
      </w:pPr>
    </w:p>
    <w:p w14:paraId="2B84437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647E13B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5BF09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6D72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4488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6876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B47F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CEDA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4FA10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29996023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28FB1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55DB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356A1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684EC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4E198AB5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9CCCE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BCF2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78A6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24BCF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7F7EC3E8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D11F2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9872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59E1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EACC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9A39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4F9C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BB91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AE009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2A8DA47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9D69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186E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CD90B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FBC4D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58A84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203AB1FB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12EEA2E1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719B4686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40F89687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090100B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7419774C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69A62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A25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B26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E50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0AC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3B6A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D51FC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01B75E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47AC6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E5C4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A64CC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7CC8C26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316EC9E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6FF6FA1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7D1B339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563DFC33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C5D5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50841BDE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97CF2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675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BCBF9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B3E74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753A62F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1B833DB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4E522FE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164AE05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2A868D6C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46036AA2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5F7F9"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C2329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E99B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D5340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F07F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1100E5D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2F38BF9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6AB566D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1BB6D1A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424EE83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65E89FB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8AB3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E5B33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F346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216A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B6B6A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4299763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4376638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0CDEFA7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2998E6E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2D60B37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6786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22E7C3B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C57B8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5A7A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25023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E6CC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5DD0D04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79AB2D1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65D23FD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7D19342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498F959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1DEE402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EDFF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07927B3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4442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C512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5387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92B81">
            <w:pPr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3FA4F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05CEC">
            <w:pPr>
              <w:rPr>
                <w:rFonts w:ascii="Times New Roman" w:hAnsi="Times New Roman"/>
                <w:sz w:val="20"/>
              </w:rPr>
            </w:pPr>
          </w:p>
        </w:tc>
      </w:tr>
      <w:tr w14:paraId="09676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9AD2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F899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5CF9061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0C53C52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3002309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61BE3C5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D09E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6CE6BD6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78AC793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5E915FBE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CB9B1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B34A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5DEC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2A67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06E5651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3E829D4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75936A6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0C38E43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2B06DCF3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64F0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7F41A77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21CBC9CB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DCCB4F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E15C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CB08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6C1A3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0D669E7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5CED6F8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55A5D9F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3E6D1EF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550482F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DEA7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2A992E9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9EF3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7636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CAF1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AE8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7161985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739A45F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6D4A5EE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52767BE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195664F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A113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575585F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5DE4A2B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4B57D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3752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D35B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B45F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00A28BF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20AF5FA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552AB1A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559330B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10D97BA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E5871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180AB6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90098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18109D7">
      <w:pPr>
        <w:spacing w:after="0" w:line="240" w:lineRule="auto"/>
        <w:rPr>
          <w:rFonts w:ascii="Times New Roman" w:hAnsi="Times New Roman"/>
          <w:sz w:val="20"/>
        </w:rPr>
      </w:pPr>
    </w:p>
    <w:p w14:paraId="5A379CE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45D3B45E">
      <w:pPr>
        <w:spacing w:after="0" w:line="240" w:lineRule="auto"/>
        <w:rPr>
          <w:rFonts w:ascii="Times New Roman" w:hAnsi="Times New Roman"/>
          <w:sz w:val="20"/>
        </w:rPr>
      </w:pPr>
    </w:p>
    <w:p w14:paraId="7E197CE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F4D80A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001EE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51080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4989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480C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64CD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B917A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D31B7C7">
            <w:pPr>
              <w:pStyle w:val="43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0525C795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44DBC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79D9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1C8348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1980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D29133B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74BE8E0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69D7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C21C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92B85F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0312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3DE5074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1C4CF62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EA1D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A962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D63BAA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3F7E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984C44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372296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1B1E76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002E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20B02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B78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FB20892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6C65C4C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F6D5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3588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25C6B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D3FB6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A02CD2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1037E43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4F2A00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28- летняя больная,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EC6CC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Реактивный параноид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D1C0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FCCE28A">
      <w:pPr>
        <w:spacing w:after="0" w:line="240" w:lineRule="auto"/>
        <w:rPr>
          <w:rFonts w:ascii="Times New Roman" w:hAnsi="Times New Roman"/>
          <w:sz w:val="20"/>
        </w:rPr>
      </w:pPr>
    </w:p>
    <w:p w14:paraId="5C33881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29C26D0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10DA8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A709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16BF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9C10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4B41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516D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D085D"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49B9F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15F7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C887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F2C0E2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7988BD6E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599524BA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90C1DB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2813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3EA6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D2CAC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7D35D13A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7BD7FC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C52C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277B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D0E585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E8F38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7E37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32E3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64C3E5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0DD3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705A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25774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1341E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1295A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2ADFE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0BB5C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FC30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498A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09DB2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5CE9C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1738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B806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056823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4532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DD18C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5FE2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418C2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86E91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C6B27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C8E7B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025A07E6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478703D0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6C59830D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3F42B1D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5F3962D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7288A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D6D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FEC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F42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79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D84F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55AE2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1FFC7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69CB6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3D7A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EB9A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Термин "наркотик" применим</w:t>
            </w:r>
          </w:p>
          <w:p w14:paraId="575F412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к тем веществам или лекарственным средствам, которые признаны законом наркотическими</w:t>
            </w:r>
          </w:p>
          <w:p w14:paraId="1B292E9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ко всем веществам или лекарственным средствам, способным вызывать зависимость</w:t>
            </w:r>
          </w:p>
          <w:p w14:paraId="4C114E8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ко всем веществам, способным вызвать зависимость и не зарегистрированным как лекарственное средство</w:t>
            </w:r>
          </w:p>
          <w:p w14:paraId="216B4F8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 веществам или лекарственным средствам, способным вызвать состояние измененного сознания</w:t>
            </w:r>
          </w:p>
          <w:p w14:paraId="33ECEDE4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476A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к тем веществам или лекарственным средствам, которые признаны законом наркотическими</w:t>
            </w:r>
          </w:p>
          <w:p w14:paraId="01FE74B8">
            <w:pPr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9C00F">
            <w:pPr>
              <w:rPr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EAF9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870C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62DF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 настоящее время для наркоманий характерны все перечисленные тенденции, исключая</w:t>
            </w:r>
          </w:p>
          <w:p w14:paraId="1B2E615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преимущественное употребление средств растительного происхождения</w:t>
            </w:r>
          </w:p>
          <w:p w14:paraId="1FB606F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появление новых форм наркотиков, смену их</w:t>
            </w:r>
          </w:p>
          <w:p w14:paraId="60707EB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склонность к комбинированному приему наркотиков</w:t>
            </w:r>
          </w:p>
          <w:p w14:paraId="5EDFA1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рост числа женщин, злоупотребляющих наркотиками</w:t>
            </w:r>
          </w:p>
          <w:p w14:paraId="3F606D7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Д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появление новых путей введения наркотиков</w:t>
            </w:r>
          </w:p>
          <w:p w14:paraId="46540D61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F1C1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преимущественное употребление средств растительного происхождения</w:t>
            </w:r>
          </w:p>
          <w:p w14:paraId="1381A867">
            <w:pPr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1FBBF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3B32C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25FF9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DB9A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К классу веществ, способных вызывать зависимость, относят все перечисленные, кроме</w:t>
            </w:r>
          </w:p>
          <w:p w14:paraId="21948C3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 нейролептических средств </w:t>
            </w:r>
          </w:p>
          <w:p w14:paraId="15CE0DB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Б). группы амфетамина и других психостимуляторов</w:t>
            </w:r>
          </w:p>
          <w:p w14:paraId="0162648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В). веществ гипнотического и седативного действия</w:t>
            </w:r>
          </w:p>
          <w:p w14:paraId="48259FB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Г). - галлюциногенных веществ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701A7">
            <w:pPr>
              <w:pStyle w:val="485"/>
              <w:tabs>
                <w:tab w:val="left" w:pos="426"/>
                <w:tab w:val="left" w:pos="624"/>
              </w:tabs>
              <w:spacing w:line="240" w:lineRule="auto"/>
              <w:ind w:left="-311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нейролепти-ческих средств </w:t>
            </w:r>
          </w:p>
          <w:p w14:paraId="4964D69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F467D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B31A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57EE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608F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Правовые акты, направленные против наркоманий, принимаются на всех перечисленных уровнях, кроме</w:t>
            </w:r>
          </w:p>
          <w:p w14:paraId="02E81C1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постановлений исполкомов, территориальных округов </w:t>
            </w:r>
          </w:p>
          <w:p w14:paraId="2B65CC2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Б). уголовного законодательства РФ</w:t>
            </w:r>
          </w:p>
          <w:p w14:paraId="0B16FCA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В). соответствующей статьи Закона о здравоохранении</w:t>
            </w:r>
          </w:p>
          <w:p w14:paraId="6CED7A5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Г). -правовых актов Минздавмедпрома РФ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AFF6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постановлений исполкомов, территориальных округов </w:t>
            </w:r>
          </w:p>
          <w:p w14:paraId="132C3D4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9F55D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4C344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5A9A3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11D9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Ведущими звеньями патогенеза наркоманий являются все перечисленные, кроме</w:t>
            </w:r>
          </w:p>
          <w:p w14:paraId="3A08B06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 xml:space="preserve">перестройки опиатных рецепторов </w:t>
            </w:r>
          </w:p>
          <w:p w14:paraId="172FABC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функции катехоламиновой системы</w:t>
            </w:r>
          </w:p>
          <w:p w14:paraId="011E705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транспорта ионов кальция через мембраны нервных клеток</w:t>
            </w:r>
          </w:p>
          <w:p w14:paraId="7C65E73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обмена серотонина</w:t>
            </w:r>
          </w:p>
          <w:p w14:paraId="4F9562B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9FFB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перестройки опиатных рецепторов </w:t>
            </w:r>
          </w:p>
          <w:p w14:paraId="5FC6193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88815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10ED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BCDD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2318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 роли эйфории в развитии наркомании свидетельствуют все перечисленные утверждения, исключая</w:t>
            </w:r>
          </w:p>
          <w:p w14:paraId="4B72AEF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применение нейролептиков для усиления действия наркотика </w:t>
            </w:r>
          </w:p>
          <w:p w14:paraId="1569240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применение в качестве наркотика вещества с положительным действием на психическую сферу</w:t>
            </w:r>
          </w:p>
          <w:p w14:paraId="7473C77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увеличение доз наркотика (повышение толерантности)</w:t>
            </w:r>
          </w:p>
          <w:p w14:paraId="2217BCE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немедикаментозные способы усиления действия наркотика</w:t>
            </w:r>
          </w:p>
          <w:p w14:paraId="39794BB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001D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применение нейролептиков для усиления действия наркотика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F211A9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76902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5DDD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84B08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Опиатные рецепторы являются преимущественно рецепторами</w:t>
            </w:r>
          </w:p>
          <w:p w14:paraId="596FFC2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энкефалина</w:t>
            </w:r>
          </w:p>
          <w:p w14:paraId="54BBA8E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алкоголя</w:t>
            </w:r>
          </w:p>
          <w:p w14:paraId="163C16B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ацетилхолина</w:t>
            </w:r>
          </w:p>
          <w:p w14:paraId="1927109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ГАМК</w:t>
            </w:r>
          </w:p>
          <w:p w14:paraId="3118C2B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732C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энкефалина</w:t>
            </w:r>
          </w:p>
          <w:p w14:paraId="6CDE1FC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6AC46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CDB9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99E9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26BA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Опиатная пептидергическая система включает в себя все перечисленное, исключая</w:t>
            </w:r>
          </w:p>
          <w:p w14:paraId="06F2A54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пролактин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77D33BC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метионин-энкефалин</w:t>
            </w:r>
          </w:p>
          <w:p w14:paraId="6CDB3B1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лейцин-энкефалин</w:t>
            </w:r>
          </w:p>
          <w:p w14:paraId="360267C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  <w:lang w:val="en-US"/>
              </w:rPr>
              <w:t>b</w:t>
            </w:r>
            <w:r>
              <w:rPr>
                <w:rFonts w:ascii="Times New Roman" w:hAnsi="Times New Roman"/>
                <w:u w:color="000000"/>
              </w:rPr>
              <w:t>-эндорфин</w:t>
            </w:r>
          </w:p>
          <w:p w14:paraId="65A1A21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F6DC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пролактин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5AB8A9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7AF2C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757C4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B2AA7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4B03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Механизм действия наркотиков на ЦНС заключается в специфическом эффекте</w:t>
            </w:r>
          </w:p>
          <w:p w14:paraId="769AA52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нарушения механизма передачи нервных импульсов </w:t>
            </w:r>
          </w:p>
          <w:p w14:paraId="6550E70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угнетения окислительных ферментов и подавления дыхания ткани нервной клетки</w:t>
            </w:r>
          </w:p>
          <w:p w14:paraId="493613B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нарушения проницаемости клеточных мембран</w:t>
            </w:r>
          </w:p>
          <w:p w14:paraId="794901D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деполяризации синаптических участков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E9DD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нарушения механизма передачи нервных импульсов </w:t>
            </w:r>
          </w:p>
          <w:p w14:paraId="7429B3E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0B218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25B0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70A7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0C07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Основной причиной (причиной первого порядка) развития наркомании являются</w:t>
            </w:r>
          </w:p>
          <w:p w14:paraId="5F171B3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специфические человеческие личностные свойства индивидуума</w:t>
            </w:r>
          </w:p>
          <w:p w14:paraId="2D98379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неправильное воспитание вы семье</w:t>
            </w:r>
          </w:p>
          <w:p w14:paraId="4DA3D93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социальные условия</w:t>
            </w:r>
          </w:p>
          <w:p w14:paraId="4345FA5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отсутствие цели в жизни</w:t>
            </w:r>
          </w:p>
          <w:p w14:paraId="1F63140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/>
                <w:u w:color="000000"/>
              </w:rPr>
            </w:pPr>
          </w:p>
          <w:p w14:paraId="1B6C4914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A345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специфические человеческие личностные свойства индивидуума</w:t>
            </w:r>
          </w:p>
          <w:p w14:paraId="7CEAB49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72379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20F6A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275D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1F8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68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5726D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54DA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8A9E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Современное состояние проблемы наркоманий отражает</w:t>
            </w:r>
          </w:p>
          <w:p w14:paraId="481E710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увеличение числа больных среди молодежи и женщин</w:t>
            </w:r>
          </w:p>
          <w:p w14:paraId="255E182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изменение мотивов потребления наркотиков - для удовлетворения любопытства или с целью на время забыть будничные трудности</w:t>
            </w:r>
          </w:p>
          <w:p w14:paraId="7D6AC92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уменьшение числа больных среди молодежи и женщин</w:t>
            </w:r>
          </w:p>
          <w:p w14:paraId="24870D6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преобладание наркотических веществ растительного происхождения</w:t>
            </w:r>
          </w:p>
          <w:p w14:paraId="74212436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C80A3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увеличение числа больных среди молодежи и женщин</w:t>
            </w:r>
          </w:p>
          <w:p w14:paraId="43B4B65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изменение мотивов потребления наркотиков - для удовлетворения любопытства или с целью на время забыть будничные трудности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DCB49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210E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DA75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682B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Термин "наркотическое" средство включает в себя следующие критерии</w:t>
            </w:r>
          </w:p>
          <w:p w14:paraId="3BB6D04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медицинский</w:t>
            </w:r>
          </w:p>
          <w:p w14:paraId="72A9035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социальный</w:t>
            </w:r>
          </w:p>
          <w:p w14:paraId="0BF1267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юридический</w:t>
            </w:r>
          </w:p>
          <w:p w14:paraId="489D4C0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политический</w:t>
            </w:r>
          </w:p>
          <w:p w14:paraId="7708C81E">
            <w:pPr>
              <w:jc w:val="center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7A5E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медицинский</w:t>
            </w:r>
          </w:p>
          <w:p w14:paraId="259DA86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социальный</w:t>
            </w:r>
          </w:p>
          <w:p w14:paraId="0F35F65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юридический</w:t>
            </w:r>
          </w:p>
          <w:p w14:paraId="11542DBC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22BAFB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3721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E7080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E0B16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 систему организации помощи при наркоманиях в РФ входит</w:t>
            </w:r>
          </w:p>
          <w:p w14:paraId="4ECE32C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сосредоточение в руках государства фармацевтической промышленности и аптечной сети</w:t>
            </w:r>
          </w:p>
          <w:p w14:paraId="0A90BC8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государственная система здравоохранения</w:t>
            </w:r>
          </w:p>
          <w:p w14:paraId="48AFFAD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контроль уполномоченными государственными учреждениями за производством, хранением и отпуском наркотиков</w:t>
            </w:r>
          </w:p>
          <w:p w14:paraId="36C3CAE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уголовная и административная ответственность за прием наркотических веществ</w:t>
            </w:r>
          </w:p>
          <w:p w14:paraId="6D058686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8EF6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сосредоточе-ние в руках государства фармацевти-ческой промышленности и аптечной сети</w:t>
            </w:r>
          </w:p>
          <w:p w14:paraId="74412D2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государс-твенная система здравоохранения</w:t>
            </w:r>
          </w:p>
          <w:p w14:paraId="4647511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контроль уполномоченными государс-твенными учреждениями за производством, хранением и отпуском наркотиков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2BC90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487EB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ED41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19A4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Медицинскую помощь больным наркоманией оказывают</w:t>
            </w:r>
          </w:p>
          <w:p w14:paraId="2B3AF80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отделениях наркологических больниц</w:t>
            </w:r>
          </w:p>
          <w:p w14:paraId="486910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наркологических диспансерах по месту жительства</w:t>
            </w:r>
          </w:p>
          <w:p w14:paraId="5636818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лечебно-трудовых профилакториях</w:t>
            </w:r>
          </w:p>
          <w:p w14:paraId="603CC09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в поликлиниках по месту жительства</w:t>
            </w:r>
          </w:p>
          <w:p w14:paraId="22F0DB8D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A4C4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отделениях наркологических больниц</w:t>
            </w:r>
          </w:p>
          <w:p w14:paraId="619B20D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наркологических диспансерах по месту жительства</w:t>
            </w:r>
          </w:p>
          <w:p w14:paraId="198F69F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лечебно-трудовых профилакториях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E353F0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0788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1F6F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7CBB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В формировании зависимости решающее значение имеют следующие </w:t>
            </w:r>
            <w:r>
              <w:rPr>
                <w:rFonts w:ascii="Times New Roman" w:hAnsi="Times New Roman"/>
                <w:bCs/>
                <w:u w:color="000000"/>
              </w:rPr>
              <w:t>психофармакологические эффекты, свойственные наркотикам:</w:t>
            </w:r>
          </w:p>
          <w:p w14:paraId="66CEE10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 подъем эмоционального фона (покой, блаженство, радость)</w:t>
            </w:r>
          </w:p>
          <w:p w14:paraId="201218B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благоприятный сдвиг в психическом самочувствии (интеллектуальное "просветление", "подъем")</w:t>
            </w:r>
          </w:p>
          <w:p w14:paraId="340E6BC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Ухудшение физического самочувствия после приема наркотического вещества</w:t>
            </w:r>
          </w:p>
          <w:p w14:paraId="27E94B62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9B65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 подъем эмоционального фона (покой, блаженство, радость)</w:t>
            </w:r>
          </w:p>
          <w:p w14:paraId="637B554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благоприятный сдвиг в психическом самочувствии (интел-лектуальное "просветление", "подъем")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CE77A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0359D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45DC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71CF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Опиатные рецепторы характеризуются</w:t>
            </w:r>
          </w:p>
          <w:p w14:paraId="77730DB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локализацией только вблизи путей, проводящих болевые ощущения</w:t>
            </w:r>
          </w:p>
          <w:p w14:paraId="796F5EA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существованием нескольких типов (субстратная специфичность)</w:t>
            </w:r>
          </w:p>
          <w:p w14:paraId="27E7136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специфичностью для восприятия определенного вида медиаторов в мозге</w:t>
            </w:r>
          </w:p>
          <w:p w14:paraId="69AC794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присутствием во всех тканях организма</w:t>
            </w:r>
          </w:p>
          <w:p w14:paraId="4378D420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8B31F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локализацией только вблизи путей, проводящих болевые ощущения</w:t>
            </w:r>
          </w:p>
          <w:p w14:paraId="0468183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существованием нескольких типов (субстратная специфичность)</w:t>
            </w:r>
          </w:p>
          <w:p w14:paraId="12BCBDD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специфичностью для восприятия определенного вида медиаторов в мозге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A76C8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C448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8170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7C52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Холинергические механизмы в реализации действия наркотиков осуществляются в связи с их способностью</w:t>
            </w:r>
          </w:p>
          <w:p w14:paraId="53AD22B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тормозить активность холинэстеразы и повышать концентрацию мозгового ацетилхолина</w:t>
            </w:r>
          </w:p>
          <w:p w14:paraId="072921A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высвобождать гистамин, в результате чего увеличивается выделение адреналина с мочой и высвобождение катехоламинов из надпочечников и симпатических нервов (периферический эффект)</w:t>
            </w:r>
          </w:p>
          <w:p w14:paraId="0E0CD19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>). с</w:t>
            </w:r>
            <w:r>
              <w:rPr>
                <w:rFonts w:ascii="Times New Roman" w:hAnsi="Times New Roman"/>
                <w:u w:color="000000"/>
              </w:rPr>
              <w:t>нижать концентрацию мозгового ацетилходина за счет активации холинэстеразы</w:t>
            </w:r>
          </w:p>
          <w:p w14:paraId="74984D1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снижать выделение адреналина и катехоламинов (периферический эффект) за счет связывания гистамина</w:t>
            </w:r>
          </w:p>
          <w:p w14:paraId="7F70AC71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8750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тормозить активность холинэстеразы и повышать концентрацию мозгового ацетилхолина</w:t>
            </w:r>
          </w:p>
          <w:p w14:paraId="7D140AF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высвобождать гистамин, в результате чего увеличивается выделение адреналина с мочой и высвобождение катехоламинов из надпочечников и симпатических нервов (периферический эффект)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26E25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121CA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1E96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155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Адренергические механизмы в реализации действия наркотиков осуществляются опосредованно</w:t>
            </w:r>
          </w:p>
          <w:p w14:paraId="423BE61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/>
                <w:bCs/>
                <w:u w:color="000000"/>
              </w:rPr>
              <w:t>истамином</w:t>
            </w:r>
          </w:p>
          <w:p w14:paraId="2537C13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гормонами гипофиза</w:t>
            </w:r>
          </w:p>
          <w:p w14:paraId="411B781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посредством прямой нервной стимуляции</w:t>
            </w:r>
          </w:p>
          <w:p w14:paraId="38F4C85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пролактином</w:t>
            </w:r>
          </w:p>
          <w:p w14:paraId="53159973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76D4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/>
                <w:bCs/>
                <w:u w:color="000000"/>
              </w:rPr>
              <w:t>истамином</w:t>
            </w:r>
          </w:p>
          <w:p w14:paraId="266747B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гормонами гипофиза</w:t>
            </w:r>
          </w:p>
          <w:p w14:paraId="1D18502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посредством прямой нервной стимуляции</w:t>
            </w:r>
          </w:p>
          <w:p w14:paraId="224658D5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119C0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30DA7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3331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F751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Об изменившейся реактивности организма к данному наркотику свидетельствует</w:t>
            </w:r>
          </w:p>
          <w:p w14:paraId="2EC816E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систематический прием наркотиков</w:t>
            </w:r>
          </w:p>
          <w:p w14:paraId="5900842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психическая и физическая комфортность на фоне приема наркотика</w:t>
            </w:r>
          </w:p>
          <w:p w14:paraId="5434A0B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уменьшение дозы наркотика</w:t>
            </w:r>
          </w:p>
          <w:p w14:paraId="27BA780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 xml:space="preserve">смена наркотика </w:t>
            </w:r>
          </w:p>
          <w:p w14:paraId="0AF69129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B086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систематический прием наркотиков</w:t>
            </w:r>
          </w:p>
          <w:p w14:paraId="0C05C96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психическая и физическая комфортность на фоне приема наркотика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33D82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03F37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BD24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1CC3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Исчезновение защитных реакций при употреблении наркотиков</w:t>
            </w:r>
          </w:p>
          <w:p w14:paraId="24C81F4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свидетельствует о приспособлении организма к уровню постоянной интоксикации</w:t>
            </w:r>
          </w:p>
          <w:p w14:paraId="313B2DC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является диагностически четкой границей стадий наркомании</w:t>
            </w:r>
          </w:p>
          <w:p w14:paraId="522BB2F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не имеет значения при диагностировании наркомании</w:t>
            </w:r>
          </w:p>
          <w:p w14:paraId="0127D10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свидетельствует о благоприятном прогнозе</w:t>
            </w:r>
          </w:p>
          <w:p w14:paraId="10DCE1C7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8E85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свидетельствует о приспособлении организма к уровню постоянной интоксикации</w:t>
            </w:r>
          </w:p>
          <w:p w14:paraId="667FBC4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является диагностически четкой границей стадий наркомании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2E967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63C25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C6F56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126B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Симптом изменения формы опьянения в клинике наркоманий проявляется</w:t>
            </w:r>
          </w:p>
          <w:p w14:paraId="5328F8E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сформировавшемся систематическом приеме наркотика</w:t>
            </w:r>
          </w:p>
          <w:p w14:paraId="3F3CE4B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установлении высокой толерантности</w:t>
            </w:r>
          </w:p>
          <w:p w14:paraId="5F4F8D9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исчезновении защитных реакций на передозировку</w:t>
            </w:r>
          </w:p>
          <w:p w14:paraId="0AF87D3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при резком снижении толерантности</w:t>
            </w:r>
          </w:p>
          <w:p w14:paraId="0F40B51D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2D34D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сформировав-шемся систематическом приеме наркотика</w:t>
            </w:r>
          </w:p>
          <w:p w14:paraId="7C97D7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 установлении высокой толерантности</w:t>
            </w:r>
          </w:p>
          <w:p w14:paraId="1F8D7B4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исчезно-вении защитных реакций на передозировку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20538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DF83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A690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AE7C0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Состояние психического комфорта в интоксикации наркотиком - это</w:t>
            </w:r>
          </w:p>
          <w:p w14:paraId="1DBF2C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 синоним эйфории, а "уход от неудовольствия", от дискомфорта трезвости</w:t>
            </w:r>
          </w:p>
          <w:p w14:paraId="7EA9C21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состояние оптимального психического функционирования наркомана</w:t>
            </w:r>
          </w:p>
          <w:p w14:paraId="17D9252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условие благополучного психического состояния наркомана</w:t>
            </w:r>
          </w:p>
          <w:p w14:paraId="28AA016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состояние эйфории, галлюциноз</w:t>
            </w:r>
          </w:p>
          <w:p w14:paraId="46F21097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B522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 синоним эйфории, а "уход от неудовольствия", от дискомфорта трезвости</w:t>
            </w:r>
          </w:p>
          <w:p w14:paraId="3523D5F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состояние оптимального психического функционирования наркомана</w:t>
            </w:r>
          </w:p>
          <w:p w14:paraId="2F63899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условие благополучного психического состояния наркомана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E3CF5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E2E2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7052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1A7C9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 психопатоподобных изменениях личности наркомана говорят</w:t>
            </w:r>
          </w:p>
          <w:p w14:paraId="607170C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колебания эмоционального фона</w:t>
            </w:r>
          </w:p>
          <w:p w14:paraId="28A2DE2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раздражительность, возбудимость</w:t>
            </w:r>
          </w:p>
          <w:p w14:paraId="31037C2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неспособность критически оценивать свои действия</w:t>
            </w:r>
          </w:p>
          <w:p w14:paraId="29E841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расширение круга интересов</w:t>
            </w:r>
          </w:p>
          <w:p w14:paraId="2932596B">
            <w:pPr>
              <w:ind w:firstLine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D3BD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колебания эмоционального фона</w:t>
            </w:r>
          </w:p>
          <w:p w14:paraId="1AC9CF8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раздражительность, возбудимость</w:t>
            </w:r>
          </w:p>
          <w:p w14:paraId="7702034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неспособность критически оценивать свои действия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F3071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CE96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9044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955B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  <w:lang w:val="en-US"/>
              </w:rPr>
              <w:t>I</w:t>
            </w:r>
            <w:r>
              <w:rPr>
                <w:rFonts w:ascii="Times New Roman" w:hAnsi="Times New Roman"/>
                <w:u w:color="000000"/>
              </w:rPr>
              <w:t xml:space="preserve"> стадия наркомании клинически выражается всеми перечисленными синдромами, исключая синдромы</w:t>
            </w:r>
          </w:p>
          <w:p w14:paraId="385D6B6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физической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зависимости</w:t>
            </w:r>
          </w:p>
          <w:p w14:paraId="709CB1A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психоорганический</w:t>
            </w:r>
          </w:p>
          <w:p w14:paraId="4AEAC8A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измененной реактивности</w:t>
            </w:r>
          </w:p>
          <w:p w14:paraId="5899BD9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психической зависимости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189AE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физической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зависимости</w:t>
            </w:r>
          </w:p>
          <w:p w14:paraId="459AE07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психоорга-нический</w:t>
            </w:r>
          </w:p>
          <w:p w14:paraId="45F09CF9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63A12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D697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E13F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6DFC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  <w:lang w:val="en-US"/>
              </w:rPr>
              <w:t>III</w:t>
            </w:r>
            <w:r>
              <w:rPr>
                <w:rFonts w:ascii="Times New Roman" w:hAnsi="Times New Roman"/>
                <w:u w:color="000000"/>
              </w:rPr>
              <w:t xml:space="preserve"> стадия наркомании характеризуется</w:t>
            </w:r>
          </w:p>
          <w:p w14:paraId="762669E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истощения систем, определявших симптоматику болезни</w:t>
            </w:r>
          </w:p>
          <w:p w14:paraId="4BCC545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последствий постоянной наркотизации</w:t>
            </w:r>
          </w:p>
          <w:p w14:paraId="32F2634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деградацией личности</w:t>
            </w:r>
          </w:p>
          <w:p w14:paraId="2B01E83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ростом толерантности</w:t>
            </w:r>
          </w:p>
          <w:p w14:paraId="2A4FFA0E">
            <w:pPr>
              <w:tabs>
                <w:tab w:val="left" w:pos="1335"/>
              </w:tabs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BBF3C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истощения систем, определявших симптоматику болезни</w:t>
            </w:r>
          </w:p>
          <w:p w14:paraId="383A5B2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последствий постоянной наркотизации</w:t>
            </w:r>
          </w:p>
          <w:p w14:paraId="21E155E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деградацией личности</w:t>
            </w:r>
          </w:p>
          <w:p w14:paraId="23F11F41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57662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</w:tbl>
    <w:p w14:paraId="43B291A7">
      <w:pPr>
        <w:spacing w:after="0" w:line="240" w:lineRule="auto"/>
        <w:rPr>
          <w:rFonts w:ascii="Times New Roman" w:hAnsi="Times New Roman"/>
          <w:sz w:val="20"/>
        </w:rPr>
      </w:pPr>
    </w:p>
    <w:p w14:paraId="074629E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7BB49B96">
      <w:pPr>
        <w:spacing w:after="0" w:line="240" w:lineRule="auto"/>
        <w:rPr>
          <w:rFonts w:ascii="Times New Roman" w:hAnsi="Times New Roman"/>
          <w:sz w:val="20"/>
        </w:rPr>
      </w:pPr>
    </w:p>
    <w:p w14:paraId="090B6A8E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7532C91F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57C21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070D4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903B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E5FA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B699E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0D15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8EE868D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BC8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14B59E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22F4F42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5DBC43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18FFA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6E8C2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57C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06C365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3174EAC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E62594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1532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76D660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052A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48033D4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BEE836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C7714A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677FF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32C39A0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7FC0F11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C9D34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60C6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030E8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6BE72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6A73FA3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6AAA263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DC3B67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D4C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3A9BC9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61F4E2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58D7A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E1D6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E161FE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8503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1758239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79711DF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51FA18F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2752992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EAA6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732B6C9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2397DC9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B05CA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4C9E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16476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8EE5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3D2EEFE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341CC98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20E3C54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55D8803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6E6ACC8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73E1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5E481F4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0C870AD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C6AD9F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7F55DE8">
      <w:pPr>
        <w:spacing w:after="0" w:line="240" w:lineRule="auto"/>
        <w:rPr>
          <w:rFonts w:ascii="Times New Roman" w:hAnsi="Times New Roman"/>
          <w:sz w:val="20"/>
        </w:rPr>
      </w:pPr>
    </w:p>
    <w:p w14:paraId="19E181DA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52B7965A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69B87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E917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F7BD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8860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5DC3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F891F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7C0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1EE2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4DD0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92F3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7F5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8A85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0F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E1D2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7AAF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EDD1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5C2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166F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75165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3305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A8DC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86B1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3552D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C9CC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E8AF058">
      <w:pPr>
        <w:spacing w:after="0" w:line="240" w:lineRule="auto"/>
        <w:rPr>
          <w:rFonts w:ascii="Times New Roman" w:hAnsi="Times New Roman"/>
          <w:sz w:val="20"/>
        </w:rPr>
      </w:pPr>
    </w:p>
    <w:p w14:paraId="7DE9E5C6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6ED2F5E2">
      <w:pPr>
        <w:jc w:val="center"/>
        <w:rPr>
          <w:rFonts w:ascii="Times New Roman" w:hAnsi="Times New Roman"/>
          <w:b/>
          <w:sz w:val="28"/>
        </w:rPr>
      </w:pPr>
    </w:p>
    <w:p w14:paraId="69494287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692B623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BE5D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534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316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A41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674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1E83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88ACA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AFAF5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B37A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EE5D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82C0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243DD73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5AFC6CB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2A411A5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2E2823C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1DB9CB0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560C4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071F31A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3E83A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050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715B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12C1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088196A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49E407C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1B2772D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6BD8783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5BE23DD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6655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4AC2352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7EDD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FC1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07B1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8DDB6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0496853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2DFC76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60B655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0A7D9EC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352EFA2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BF56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6474C6D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1750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2983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C2D4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C44E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78FFFE9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1A0DBAF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6075A3C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428434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4D8C2A1B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6FCC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2E4B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0055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5C3A8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CD31C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6A44DB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204519E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680100E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74FDB05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3F43B4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2A49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307168A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8C7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4961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01DC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D31F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58AA986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576D95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2DE34C4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02699E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3BE849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506B7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2C71ABE4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83C5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D999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9B631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351B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15828B7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67AAEED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196BC31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000377D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5C00E88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A56A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7830D97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E00E1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F08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594E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1C84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43B7009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06D2514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406ED36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49F14CF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649C088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6C55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62F0B6F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FAF2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89F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E09D8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3665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08301FC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0DE6A3F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3520EE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319CB92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098F4D2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B6E1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7AB041F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8F83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D57A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8F4B7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6BAD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588021C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27C8AF8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042C14C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3AEF56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0E47C22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564E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59360D0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88DB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46A8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A966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058B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6A0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2C027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831A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8ECC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05D3666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3EEF6E1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61E3D3F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2F876F6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08407993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734F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66CE800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0E046F0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654513E1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F6F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C5B6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AD1D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015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37E1AC2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08BE564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541A20E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2666FDE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5205940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0399A57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827A9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29F7F8E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6BD9D06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19CA527D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8E8B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240F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EDEF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1B77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506313C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54911F1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4A06ABD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7AD1423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4F4D216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9907E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270A272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48ED6B7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5B308A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40D3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D7A6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8A1F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271FBDB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0DF18EE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70DA376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790F819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0B8F524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AEC2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6DACEA0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174D79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4603AE0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4C66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02DB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11C0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0C1D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58C552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29653F1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4DC22C2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346AAF2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25523B12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13B5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289042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4A17C2A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5760236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E73A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1F55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0A60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82A6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2374FBB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0803EF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7A69D03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29580F4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6286C6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753BBD33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65DFE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2A598A6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25FA023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44630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6120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2B2C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304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4917A55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2C7E4DF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4703437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F043AD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56EDB2FA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E29C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67052E7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58FC2D2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126A8EF7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9107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4034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C17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1658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0543A04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41BE2A3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276A0E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561FF4F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22EED852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E628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19AC1DA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33961A5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41CC5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625B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0F156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3D7A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0924A27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6746E28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56B90E3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129E902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6D56BFB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F5DC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580A5BC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2C2BDF83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6EF0D2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16B9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0E80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2FB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57FC9DB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388F78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15331C1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6F71C45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016BF061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DF463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3AFB4C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4538592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A4FF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1254F92">
      <w:pPr>
        <w:spacing w:after="0" w:line="240" w:lineRule="auto"/>
        <w:rPr>
          <w:rFonts w:ascii="Times New Roman" w:hAnsi="Times New Roman"/>
          <w:sz w:val="20"/>
        </w:rPr>
      </w:pPr>
    </w:p>
    <w:p w14:paraId="04BE9329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5E40888">
      <w:pPr>
        <w:spacing w:after="0" w:line="240" w:lineRule="auto"/>
        <w:rPr>
          <w:rFonts w:ascii="Times New Roman" w:hAnsi="Times New Roman"/>
          <w:sz w:val="20"/>
        </w:rPr>
      </w:pPr>
    </w:p>
    <w:p w14:paraId="7274580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3F2D5DE0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43F35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E2327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AEAF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FEAF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A65F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02FEF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90FB2BC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6C01D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08027B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0908C7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12F884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382F593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3371A3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62EC55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222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25A5B0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69EFCC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BD5268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D0EE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95B49A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FF3A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08982A43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4B8B61B1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71BDB33F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50278F2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4804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481F210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1302CE3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5A4F11B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654A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235C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64DF78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B6F3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E2EA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8927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8DF5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05DA4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611D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17116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6BBFC3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6BB1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EB660B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14603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B2CFA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C9BF0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713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F44A5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68AB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Больной Р., 16 лет. До 13 лет был отличником. Близких друзей не имел, держался особняком. Хотя почти все время проводил дома, но с близкими общался мало. С 13 лет стал грубым и раздражительным. В 15 лет бросил школу, поступил в колледж связи. Успешно и охотно занимается гам. Впервые в жизни подружился с одним из учеников, сильным, отчаянным парнем. Под его влиянием начал выпивать и принимать наркотики (героин). Полгода назад перешел на в/в вливание - делал их себе ежедневно, в одиночку, по утрам, прежде чем пойти в колледж, «чтобы чувствовать себя свободно». Его друг в пьяном виде устроил драку, ранил обидчика ножом, был задержан властями, уже 3 месяца в тюрьме. Тяжело переживает разлуку с ним. Последнее время начал чувствовать, что при сильных волнениях должен увеличивать дозу наркотика, стал дважды в день принимать героин. Был пойман на этом в колледже. В наркологическом отделении в первые дни были явления абстиненции - бессонница, боли в мышцах, схваткообразные боли в животе, крайне угнетенное настроение. После купирования абстиненции еще месяц снились сны с наркотическим содержанием. Просил лечить. Держался особняком от других подростков. Доверился врачу, рассказал о том, что с 5 лет занимается онанизмом. Считает себя неполноценным. При соматическом и неврологическом осмотре — без заметных отклонений.  </w:t>
            </w:r>
          </w:p>
          <w:p w14:paraId="7ECCA8F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0DCD0891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можно поставить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395D275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Почему пациент начал увеличивать дозу наркотика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27CE5D2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симптомы абстиненции наблюдались у больного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7936E05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 Какое лечение необходимо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89D25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Психические расстройства вследствие употребления героина, синдром зависимости. Синдром абстиненции.</w:t>
            </w:r>
          </w:p>
          <w:p w14:paraId="484948BF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Из-</w:t>
            </w:r>
            <w:r>
              <w:rPr>
                <w:rStyle w:val="486"/>
                <w:sz w:val="20"/>
                <w:u w:color="000000"/>
              </w:rPr>
              <w:t xml:space="preserve">за развития толерантности и необходимости снимать психологический дискомфорт при стрессах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(разлука с другом)</w:t>
            </w:r>
          </w:p>
          <w:p w14:paraId="748CF5C2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Бессонница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мышечные и абдоминальные боли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угнетенное настроение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позже - наркотические сны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 </w:t>
            </w:r>
          </w:p>
          <w:p w14:paraId="7FF3B48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 xml:space="preserve">Детоксикация, противорецидивная терапия (налтрексон), </w:t>
            </w:r>
            <w:r>
              <w:rPr>
                <w:rStyle w:val="486"/>
                <w:sz w:val="20"/>
                <w:u w:color="000000"/>
              </w:rPr>
              <w:t xml:space="preserve">психотерапия </w:t>
            </w:r>
            <w:r>
              <w:rPr>
                <w:rFonts w:ascii="Times New Roman" w:hAnsi="Times New Roman"/>
                <w:sz w:val="20"/>
                <w:u w:color="000000"/>
              </w:rPr>
              <w:t>(когнитивно-</w:t>
            </w:r>
            <w:r>
              <w:rPr>
                <w:rStyle w:val="486"/>
                <w:sz w:val="20"/>
                <w:u w:color="000000"/>
              </w:rPr>
              <w:t>поведенческая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направленная на социализацию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), </w:t>
            </w:r>
            <w:r>
              <w:rPr>
                <w:rStyle w:val="486"/>
                <w:sz w:val="20"/>
                <w:u w:color="000000"/>
              </w:rPr>
              <w:t>возможно применение антидепрессантов</w:t>
            </w:r>
            <w:r>
              <w:rPr>
                <w:rFonts w:ascii="Times New Roman" w:hAnsi="Times New Roman"/>
                <w:sz w:val="20"/>
                <w:u w:color="000000"/>
              </w:rPr>
              <w:t>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6231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2" w:customMarkFollows="1"/>
              <w:t>1</w:t>
            </w:r>
          </w:p>
        </w:tc>
      </w:tr>
      <w:tr w14:paraId="7FE04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128D4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6AA8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Больной 18 лет. Рос и развивался нормально. Употребляет героин с лета 1996 г. Начал с ингаляций, но уже через месяц перешел на систематическое внутривенное введение, после чего быстро появились признаки абстинентного синдрома. Также эпизодически курит анашу и внутривенно вводит первитин. В последнее время стал предпочитать опий-сырец. Дважды лечился по поводу наркомании. Признается, что обращался к врачу только с целью купировать абстинентный синдром. В медицинской документации абстинентные проявления, по поводу которых больной обращался за медицинской помощью, были описаны следующим образом: «Больной тревожен, беспокоен. Часто меняет позу, мимика выражает страдание. На вопросы отвечает кратко, но с раздражением и нетерпением. Жалуется на «выкручивающие», нестерпимые боли в мышцах ног, пояснице, дрожь, потливость, понос, насморк, бессонницу». Стал грубым, лживым, агрессивным, безразличным. В клинику поступил по настоянию матери, формально согласившись с необходимостью лечения. Психический статус: сидит в одной позе. Беседует неохотно. На вопросы часто отвечает «не помню», «не знаю», «мне все равно». Смотрит в сторону. Раздражителен. Активно жалоб не предъявляет. Опасается 26 предстоящей «ломки». Говорит, что последнюю инъекцию опия-сырца сделал себе вечером накануне госпитализации. Психотической симптоматики нет. Настроение подавленное.</w:t>
            </w:r>
          </w:p>
          <w:p w14:paraId="2F81F892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642F190C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у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4D83960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способы употребления наркотиков использовал больной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77A79F7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симптомы абстинентного синдрома описаны у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24E59D1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методы лечения необходимы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704C54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Синдром зависимости от опиоидов, активное употребление, абстинентный синдром. Синдром зависимости от других стимуляторов, эпизодическое употребление. Употребление каннабиноидов.</w:t>
            </w:r>
          </w:p>
          <w:p w14:paraId="753CD214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Ингаляции героина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внутривенное введение героина и первитина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курение анаши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внутривенное введение опия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-</w:t>
            </w:r>
            <w:r>
              <w:rPr>
                <w:rStyle w:val="486"/>
                <w:sz w:val="20"/>
                <w:u w:color="000000"/>
              </w:rPr>
              <w:t>сырца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</w:t>
            </w:r>
          </w:p>
          <w:p w14:paraId="162A3B25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Тревожность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беспокойство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мышечные боли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дрожь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потливость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понос, </w:t>
            </w:r>
            <w:r>
              <w:rPr>
                <w:rStyle w:val="486"/>
                <w:sz w:val="20"/>
                <w:u w:color="000000"/>
              </w:rPr>
              <w:t>насморк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бессонница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раздражительность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 </w:t>
            </w:r>
          </w:p>
          <w:p w14:paraId="0B9AED5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 xml:space="preserve"> Детоксикация, </w:t>
            </w:r>
            <w:r>
              <w:rPr>
                <w:rStyle w:val="486"/>
                <w:sz w:val="20"/>
                <w:u w:color="000000"/>
              </w:rPr>
              <w:t>заместительная терапия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психотерапия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реабилитация, </w:t>
            </w:r>
            <w:r>
              <w:rPr>
                <w:rStyle w:val="486"/>
                <w:sz w:val="20"/>
                <w:u w:color="000000"/>
              </w:rPr>
              <w:t>социальная адаптация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9A546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300DD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BC94E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D079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Мужчина 30 лет, был доставлен в приёмное отделение наркологической больницы друзьями. Со слов сопровождающих, пациент в течении последних 3-х дней употреблял кокаина интроназально, ночи не спал, в день обращения так же употреблял наркотик. На фоне приёма ПАВ стал странно себя вести: не понимал где находится, был суетливым, агрессивным, считал, что «сейчас придёт полиция и всех заберет», стремился убежать, спрятаться. При осмотре, возбужден, беспокоен, тревожен, на месте удерживается с трудом, говорит громким голосом, на вопросы отвечает не по существу, многоречив. Дезориентирован в месте и времени, хотя понимает, что находится в лечебном учреждении. Жалуется, что под кожей рук «сидят мелкие жучки», пытается их извлечь. Кожа рук в свежих рассчесах, зрачки расширены, на свет не реагируют.</w:t>
            </w:r>
          </w:p>
          <w:p w14:paraId="770AACB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О каком остром состоянии можно думать у данного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2DA1D50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клинические признаки подтверждают диагноз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3333CE4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неотложные мероприятия необходимы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62B64C7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препараты следует использовать в лечении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D6DA3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1. Острое психотическое расстройство вследствие употребления кокаина (кокаиновый психоз).  </w:t>
            </w:r>
          </w:p>
          <w:p w14:paraId="02B1D28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2. Психомоторное возбуждение, тактильные галлюцинации, бред преследования, дезориентация, мидриаз, свежие экскориации кожи.  </w:t>
            </w:r>
          </w:p>
          <w:p w14:paraId="398292B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4. Изоляция, контроль поведения, купирование возбуждения, дезинтоксикация.  </w:t>
            </w:r>
          </w:p>
          <w:p w14:paraId="311FBEB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 xml:space="preserve">5. Бензодиазепины (диазепам), антипсихотики, инфузионная терапия. 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33FE1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24C20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A1108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00023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Мужчина 40 лет поступил в наркологическую больницу после месячного запоя с диагнозом: Синдром зависимости от алкоголя. Алкогольный абстинентными синдром средней степени тяжести. За время лечения явления синдрома отмены были купированы, пациент готовится к выписке. Настаивает на проведении ему противорецидивной терапии — просит сделать ему «подшивку на 5 лет» («подшивка» - метод плацеботерапии). Из анамнеза известно, что прошлом (7 лет назад) пациент систематически употреблял оплаты, был сформирован синдром отмены, затем самостоятельно прекратил наркотизацию, однако начал систематически алкоголизироваться, сразу с высокой толерантностью и синдромом отмены.</w:t>
            </w:r>
          </w:p>
          <w:p w14:paraId="4BCDF8C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7D1455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у пациента по МКБ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-10?  </w:t>
            </w:r>
          </w:p>
          <w:p w14:paraId="0ADCD43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особенности анамнеза пациента важно учитывать при выборе терапии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5FC913F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Какой прогноз эффективности плацеботерапии ("подшивки") в данном случае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6E452D2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альтернативные методы противорецидивной терапии можно предложить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77BFC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F10.2 - Синдром зависимости от алкоголя, F10.3 - Синдром отмены алкоголя (в анамнезе F11.2 - Синдром зависимости от опиоидов, в ремиссии</w:t>
            </w:r>
            <w:r>
              <w:rPr>
                <w:rStyle w:val="486"/>
                <w:sz w:val="20"/>
                <w:u w:color="000000"/>
                <w:lang w:val="de-DE"/>
              </w:rPr>
              <w:t xml:space="preserve">)  </w:t>
            </w:r>
          </w:p>
          <w:p w14:paraId="42234616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2. Полинаркомания в анамнезе (опиаты+алкоголь), быстрое формирование зависимости, склонность к замене одной зависимости другой  </w:t>
            </w:r>
          </w:p>
          <w:p w14:paraId="1787CF7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3. Прогноз плацеботерапии сомнительный - низкая эффективность при полинаркомании, высокий риск срыва  </w:t>
            </w:r>
          </w:p>
          <w:p w14:paraId="5D5D744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 xml:space="preserve">4. Альтернативы: налтрексон (перорально/инъекционно), психотерапия (когнитивно-поведенческая), группы поддержки 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706F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5F248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5A98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4656F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Пациент 25 лет, поступил в наркологическое отделение с диагнозом: Психические поведенческие расстройства в результате употребления опиатов. Синдром зависимости и средней стадии. Синдром отмены средней степени тяжести. На фоне лечения явления синдрома отмены были купированы. Сохраняются астенические расстройства. Под давлением родственников согласился продолжить лечение и пройти медицинскую реабилитацию. В отделении реабилитации с первого дня держался обособленно, с персоналом реабилитации был насторожен, дистантен, на групповых мероприятиях был замкнутый, участвовал формально. На 7 день нахождения в медицинской реабилитации с утра стал беспокойным, раздражительным, обратился к персоналу с требованием разрешить звонок родственникам. На отказ родственников разговаривать с пациентом, последний заплакал и стал требовать выписать его из больницы. В беседе с врачом и психологом понимает, что уходить некуда («родители не пустят домой»), однако все равно настаивает на выписке. 1.какова Ваша тактика в данном случае 2.квалифицируйте состояние пациента</w:t>
            </w:r>
          </w:p>
          <w:p w14:paraId="100ED88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54D6AED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пациента по МКБ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-10?</w:t>
            </w:r>
          </w:p>
          <w:p w14:paraId="213E986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особенности поведения пациента отмечаются в реабилитационном отделении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59287DE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Каковы вероятные причины изменения состояния пациента на 7 день реабилитации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6A645EA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Какова оптимальная тактика ведения пациента в данной ситуации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63BEB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F11.2 - Синдром зависимости от опиоидов, средняя стадия</w:t>
            </w:r>
            <w:r>
              <w:rPr>
                <w:rStyle w:val="486"/>
                <w:sz w:val="20"/>
                <w:u w:color="000000"/>
                <w:lang w:val="it-IT"/>
              </w:rPr>
              <w:t xml:space="preserve">; F11.3 - </w:t>
            </w:r>
            <w:r>
              <w:rPr>
                <w:rStyle w:val="486"/>
                <w:sz w:val="20"/>
                <w:u w:color="000000"/>
              </w:rPr>
              <w:t>Синдром отмены опиоидов</w:t>
            </w:r>
            <w:r>
              <w:rPr>
                <w:rStyle w:val="486"/>
                <w:sz w:val="20"/>
                <w:u w:color="000000"/>
                <w:lang w:val="it-IT"/>
              </w:rPr>
              <w:t xml:space="preserve">; F11.7 - </w:t>
            </w:r>
            <w:r>
              <w:rPr>
                <w:rStyle w:val="486"/>
                <w:sz w:val="20"/>
                <w:u w:color="000000"/>
              </w:rPr>
              <w:t>Резидуальные астенические расстройства после употребления опиоидов</w:t>
            </w:r>
          </w:p>
          <w:p w14:paraId="72EB7BE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Социальная изоляция, настороженность, формальное участие в реабилитации, эмоциональная лабильность</w:t>
            </w:r>
          </w:p>
          <w:p w14:paraId="023325C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Развитие абстинентного влечения к наркотику, реакция на стресс (отказ родственников), кризис мотивации</w:t>
            </w:r>
          </w:p>
          <w:p w14:paraId="290B4BF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Тактика: 1) усиление психотерапевтической поддержки (индивидуальные сессии); 2) временное назначение анксиолитиков (кратким курсом); 3) работа с семьей пациента; 4) пересмотр реабилитационного плана с учетом индивидуальных особенностей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3C24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https://e.lanbook.com/book/174523</w:t>
            </w:r>
          </w:p>
        </w:tc>
      </w:tr>
    </w:tbl>
    <w:p w14:paraId="5A13A0D7">
      <w:pPr>
        <w:spacing w:after="0" w:line="240" w:lineRule="auto"/>
        <w:rPr>
          <w:rFonts w:ascii="Times New Roman" w:hAnsi="Times New Roman"/>
          <w:sz w:val="20"/>
        </w:rPr>
      </w:pPr>
    </w:p>
    <w:p w14:paraId="2FFB6C1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537BD7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14288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6FCA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27B6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AA11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CDE9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D7EA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3F596">
            <w:pPr>
              <w:widowControl w:val="0"/>
              <w:spacing w:after="0"/>
              <w:ind w:right="113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Организационные основы неотложной медицинской помощи больным наркологического профиля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8BF24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3" w:customMarkFollows="1"/>
              <w:t>1</w:t>
            </w:r>
          </w:p>
        </w:tc>
      </w:tr>
      <w:tr w14:paraId="6B51B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DFC7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A0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Психические и поведенческие расстройства, вызванные употреблением кокаина, острая и хроническая интоксикация.</w:t>
            </w:r>
          </w:p>
          <w:p w14:paraId="7A8C3C17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99310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0CB2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6BFD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F126D">
            <w:pPr>
              <w:widowControl w:val="0"/>
              <w:spacing w:after="0"/>
              <w:ind w:right="113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Острая алкогольная интоксикация (алкогольное опьянение)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4EBD9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4" w:customMarkFollows="1"/>
              <w:t>1</w:t>
            </w:r>
          </w:p>
        </w:tc>
      </w:tr>
      <w:tr w14:paraId="08F94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3BF66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C2ABF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амбулаторной психиатрической и наркологической помощи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FD5AFE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4873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F070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F75F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стационарной психиатрической и наркологической помощи. Показания к госпитализации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4D66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6718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9B2F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0DD9F">
            <w:pPr>
              <w:pStyle w:val="436"/>
              <w:tabs>
                <w:tab w:val="left" w:pos="720"/>
                <w:tab w:val="left" w:pos="1440"/>
                <w:tab w:val="left" w:pos="21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Синдромы помрачения сознания: аменция, сумеречное помрачение сознания.  Клиническая характеристика.</w:t>
            </w:r>
          </w:p>
          <w:p w14:paraId="1DECF7EF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416CD"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5" w:customMarkFollows="1"/>
              <w:t>1</w:t>
            </w:r>
          </w:p>
        </w:tc>
      </w:tr>
      <w:tr w14:paraId="5DF3D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713B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A18C92">
            <w:pPr>
              <w:pStyle w:val="43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Принципы классификации психических расстройств в соответствии с международной классификацией болезней (МКБ X). Факторы риска возникновения психических заболеваний.</w:t>
            </w:r>
          </w:p>
          <w:p w14:paraId="04CDDC70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FCDED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F015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3B78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937CB2">
            <w:pPr>
              <w:pStyle w:val="436"/>
              <w:ind w:left="10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Поражения нервной системы при злоупотреблении алкоголем</w:t>
            </w:r>
          </w:p>
          <w:p w14:paraId="33816313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B5013"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6" w:customMarkFollows="1"/>
              <w:t>1</w:t>
            </w:r>
          </w:p>
        </w:tc>
      </w:tr>
      <w:tr w14:paraId="30138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D2E1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2BB4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Соматические последствия злоупотребления алкоголем</w:t>
            </w:r>
          </w:p>
          <w:p w14:paraId="30117E3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57F8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1EA7B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AB66A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E8FA3B">
            <w:pPr>
              <w:pStyle w:val="43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Клинические проявления и закономерности течения зависимости от наркотических средств и ПАВ</w:t>
            </w:r>
          </w:p>
          <w:p w14:paraId="36200D2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9F965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</w:tbl>
    <w:p w14:paraId="6F247BA7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pPr>
        <w:spacing w:before="0" w:after="0" w:line="276" w:lineRule="auto"/>
      </w:pPr>
      <w:r>
        <w:separator/>
      </w:r>
    </w:p>
  </w:footnote>
  <w:footnote w:type="continuationSeparator" w:id="15">
    <w:p>
      <w:pPr>
        <w:spacing w:before="0" w:after="0" w:line="276" w:lineRule="auto"/>
      </w:pPr>
      <w:r>
        <w:continuationSeparator/>
      </w:r>
    </w:p>
  </w:footnote>
  <w:footnote w:id="0">
    <w:p w14:paraId="33472DB0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31.08.22 Психотерапия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1">
    <w:p w14:paraId="34572EF8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31.08.22 Психотерапия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2">
    <w:p w14:paraId="34C5C85D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3">
    <w:p w14:paraId="32AECF9D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4">
    <w:p w14:paraId="6F04521F">
      <w:pPr>
        <w:pStyle w:val="33"/>
      </w:pPr>
    </w:p>
  </w:footnote>
  <w:footnote w:id="5">
    <w:p w14:paraId="5DB649CF">
      <w:pPr>
        <w:pStyle w:val="33"/>
      </w:pPr>
    </w:p>
  </w:footnote>
  <w:footnote w:id="6">
    <w:p w14:paraId="08E59483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A491D"/>
    <w:multiLevelType w:val="multilevel"/>
    <w:tmpl w:val="102A491D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4676E69"/>
    <w:multiLevelType w:val="multilevel"/>
    <w:tmpl w:val="14676E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6">
    <w:nsid w:val="4DFD2460"/>
    <w:multiLevelType w:val="multilevel"/>
    <w:tmpl w:val="4DFD2460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5E81CC9"/>
    <w:multiLevelType w:val="multilevel"/>
    <w:tmpl w:val="75E81CC9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F9E37BD"/>
    <w:multiLevelType w:val="multilevel"/>
    <w:tmpl w:val="7F9E37B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440" w:hanging="180"/>
      </w:pPr>
    </w:lvl>
    <w:lvl w:ilvl="3" w:tentative="0">
      <w:start w:val="1"/>
      <w:numFmt w:val="decimal"/>
      <w:lvlText w:val="%4."/>
      <w:lvlJc w:val="left"/>
      <w:pPr>
        <w:ind w:left="2160" w:hanging="360"/>
      </w:pPr>
    </w:lvl>
    <w:lvl w:ilvl="4" w:tentative="0">
      <w:start w:val="1"/>
      <w:numFmt w:val="lowerLetter"/>
      <w:lvlText w:val="%5."/>
      <w:lvlJc w:val="left"/>
      <w:pPr>
        <w:ind w:left="2880" w:hanging="360"/>
      </w:pPr>
    </w:lvl>
    <w:lvl w:ilvl="5" w:tentative="0">
      <w:start w:val="1"/>
      <w:numFmt w:val="lowerRoman"/>
      <w:lvlText w:val="%6."/>
      <w:lvlJc w:val="right"/>
      <w:pPr>
        <w:ind w:left="3600" w:hanging="180"/>
      </w:pPr>
    </w:lvl>
    <w:lvl w:ilvl="6" w:tentative="0">
      <w:start w:val="1"/>
      <w:numFmt w:val="decimal"/>
      <w:lvlText w:val="%7."/>
      <w:lvlJc w:val="left"/>
      <w:pPr>
        <w:ind w:left="4320" w:hanging="360"/>
      </w:pPr>
    </w:lvl>
    <w:lvl w:ilvl="7" w:tentative="0">
      <w:start w:val="1"/>
      <w:numFmt w:val="lowerLetter"/>
      <w:lvlText w:val="%8."/>
      <w:lvlJc w:val="left"/>
      <w:pPr>
        <w:ind w:left="5040" w:hanging="360"/>
      </w:pPr>
    </w:lvl>
    <w:lvl w:ilvl="8" w:tentative="0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4"/>
  </w:num>
  <w:num w:numId="2">
    <w:abstractNumId w:val="7"/>
  </w:num>
  <w:num w:numId="3">
    <w:abstractNumId w:val="1"/>
    <w:lvlOverride w:ilvl="1">
      <w:startOverride w:val="1"/>
    </w:lvlOverride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14"/>
    <w:footnote w:id="1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71"/>
    <w:rsid w:val="0020490C"/>
    <w:rsid w:val="002A0771"/>
    <w:rsid w:val="003D5CB0"/>
    <w:rsid w:val="00423A31"/>
    <w:rsid w:val="0053475A"/>
    <w:rsid w:val="005E7A70"/>
    <w:rsid w:val="006822A0"/>
    <w:rsid w:val="00820FF6"/>
    <w:rsid w:val="008E6867"/>
    <w:rsid w:val="00F2659F"/>
    <w:rsid w:val="00F810D3"/>
    <w:rsid w:val="00FC0784"/>
    <w:rsid w:val="3CCE564F"/>
    <w:rsid w:val="3D28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qFormat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qFormat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qFormat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qFormat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qFormat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qFormat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qFormat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qFormat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qFormat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qFormat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qFormat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qFormat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qFormat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qFormat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qFormat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qFormat/>
    <w:uiPriority w:val="0"/>
    <w:rPr>
      <w:rFonts w:ascii="Calibri" w:hAnsi="Calibri"/>
    </w:rPr>
  </w:style>
  <w:style w:type="paragraph" w:customStyle="1" w:styleId="75">
    <w:name w:val="Table Paragraph"/>
    <w:basedOn w:val="1"/>
    <w:qFormat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qFormat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qFormat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qFormat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qFormat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qFormat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qFormat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qFormat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qFormat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qFormat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qFormat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qFormat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qFormat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qFormat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qFormat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qFormat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qFormat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qFormat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qFormat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qFormat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qFormat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qFormat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qFormat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qFormat/>
    <w:uiPriority w:val="0"/>
  </w:style>
  <w:style w:type="paragraph" w:customStyle="1" w:styleId="150">
    <w:name w:val="arttex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qFormat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qFormat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qFormat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qFormat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qFormat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qFormat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qFormat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qFormat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qFormat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qFormat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qFormat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qFormat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qFormat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qFormat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Название Знак2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qFormat/>
    <w:uiPriority w:val="34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34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6">
    <w:name w:val="Нет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BBBB2-8F5F-4D5D-B171-E99D0B5913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60</Pages>
  <Words>14710</Words>
  <Characters>99429</Characters>
  <Lines>895</Lines>
  <Paragraphs>252</Paragraphs>
  <TotalTime>34</TotalTime>
  <ScaleCrop>false</ScaleCrop>
  <LinksUpToDate>false</LinksUpToDate>
  <CharactersWithSpaces>113420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2025-05-24T20:24:00Z</dcterms:created>
  <dc:creator>Учетная запись Майкрософт</dc:creator>
  <cp:lastModifiedBy>Bebebe</cp:lastModifiedBy>
  <dcterms:modified xsi:type="dcterms:W3CDTF">2026-10-25T19:15:52Z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B27F4E3422B44367898280883B3B7ACC_13</vt:lpwstr>
  </property>
</Properties>
</file>